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D" w:rsidRDefault="009B398D" w:rsidP="009B398D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EB4325" w:rsidP="006D3047">
            <w:pPr>
              <w:rPr>
                <w:rFonts w:ascii="Calibri" w:eastAsia="Calibri" w:hAnsi="Calibri" w:cs="Times New Roman"/>
              </w:rPr>
            </w:pPr>
            <w:r>
              <w:t>VY_32_INOVACE_CJ9_18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9B398D" w:rsidP="006D3047">
            <w:r>
              <w:t>Český jazyk 9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411B49" w:rsidP="006D3047">
            <w:r>
              <w:t>Český jazyk 9</w:t>
            </w:r>
            <w:r>
              <w:t>. ročník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D" w:rsidRDefault="00411B49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Anne Franková: Zadní trakt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5E3A6B" w:rsidP="005E3A6B">
            <w:r>
              <w:t xml:space="preserve">Materiál obsahuje </w:t>
            </w:r>
            <w:r>
              <w:t>výňatek z deníku</w:t>
            </w:r>
            <w:r>
              <w:t xml:space="preserve"> a pracovní list s úkoly k rozboru textu (</w:t>
            </w:r>
            <w:r>
              <w:t xml:space="preserve">vysvětlení slov, doplňování vhodných </w:t>
            </w:r>
            <w:proofErr w:type="gramStart"/>
            <w:r>
              <w:t xml:space="preserve">výrazů, </w:t>
            </w:r>
            <w:r>
              <w:t xml:space="preserve"> odpovědi</w:t>
            </w:r>
            <w:proofErr w:type="gramEnd"/>
            <w:r>
              <w:t xml:space="preserve"> na otázky</w:t>
            </w:r>
            <w:r>
              <w:t>, křížovku</w:t>
            </w:r>
            <w:r>
              <w:t>).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D" w:rsidRDefault="00411B49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411B49" w:rsidP="006D3047">
            <w:r>
              <w:t>23. 5. 2012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5E3A6B" w:rsidP="005E3A6B">
            <w:r>
              <w:t xml:space="preserve">Žák čte </w:t>
            </w:r>
            <w:r>
              <w:t>text s porozuměním.</w:t>
            </w:r>
            <w:bookmarkStart w:id="0" w:name="_GoBack"/>
            <w:bookmarkEnd w:id="0"/>
            <w:r>
              <w:t xml:space="preserve"> Dokáže text interpretovat. Chápe širší souvislosti daného textu.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D" w:rsidRDefault="00411B49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Deník, Židé, úkryt, koncentrační tábor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411B49" w:rsidP="006D3047">
            <w:r>
              <w:t>Pracovní list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9B398D" w:rsidTr="006D304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8D" w:rsidRDefault="009B398D" w:rsidP="006D304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9B398D" w:rsidRDefault="009B398D" w:rsidP="009B398D"/>
    <w:p w:rsidR="009B398D" w:rsidRDefault="009B398D" w:rsidP="009B398D">
      <w:pPr>
        <w:sectPr w:rsidR="009B398D" w:rsidSect="00FE1F12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1CC5" w:rsidRPr="00363EEA" w:rsidTr="007E2EED">
        <w:tc>
          <w:tcPr>
            <w:tcW w:w="4606" w:type="dxa"/>
          </w:tcPr>
          <w:p w:rsidR="007E2EED" w:rsidRPr="00363EEA" w:rsidRDefault="007E2EED" w:rsidP="007E2EED">
            <w:pPr>
              <w:rPr>
                <w:b/>
                <w:color w:val="FF0000"/>
                <w:sz w:val="32"/>
                <w:szCs w:val="32"/>
              </w:rPr>
            </w:pPr>
            <w:r w:rsidRPr="00363EEA">
              <w:rPr>
                <w:b/>
                <w:color w:val="FF0000"/>
                <w:sz w:val="32"/>
                <w:szCs w:val="32"/>
              </w:rPr>
              <w:lastRenderedPageBreak/>
              <w:t xml:space="preserve">Anne Franková </w:t>
            </w:r>
          </w:p>
        </w:tc>
        <w:tc>
          <w:tcPr>
            <w:tcW w:w="4606" w:type="dxa"/>
          </w:tcPr>
          <w:p w:rsidR="007E2EED" w:rsidRPr="00363EEA" w:rsidRDefault="007E2EED">
            <w:pPr>
              <w:rPr>
                <w:b/>
                <w:color w:val="FF0000"/>
                <w:sz w:val="32"/>
                <w:szCs w:val="32"/>
              </w:rPr>
            </w:pPr>
            <w:r w:rsidRPr="00363EEA">
              <w:rPr>
                <w:b/>
                <w:color w:val="FF0000"/>
                <w:sz w:val="32"/>
                <w:szCs w:val="32"/>
              </w:rPr>
              <w:t>Zadní trakt</w:t>
            </w:r>
          </w:p>
        </w:tc>
      </w:tr>
    </w:tbl>
    <w:p w:rsidR="00F85936" w:rsidRPr="00363EEA" w:rsidRDefault="007E2EED">
      <w:pPr>
        <w:rPr>
          <w:b/>
          <w:color w:val="FF0000"/>
          <w:sz w:val="32"/>
          <w:szCs w:val="32"/>
        </w:rPr>
      </w:pPr>
      <w:r w:rsidRPr="00363EEA">
        <w:rPr>
          <w:b/>
          <w:color w:val="FF0000"/>
          <w:sz w:val="32"/>
          <w:szCs w:val="32"/>
        </w:rPr>
        <w:t xml:space="preserve"> Deník Anne Frankové</w:t>
      </w:r>
    </w:p>
    <w:p w:rsidR="007E2EED" w:rsidRPr="00FE1F12" w:rsidRDefault="007E2EED" w:rsidP="007E2E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63EEA">
        <w:rPr>
          <w:sz w:val="28"/>
          <w:szCs w:val="28"/>
        </w:rPr>
        <w:t>Vysvětli slova</w:t>
      </w:r>
      <w:r w:rsidRPr="00FE1F12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2EED" w:rsidTr="007E2EED">
        <w:tc>
          <w:tcPr>
            <w:tcW w:w="9212" w:type="dxa"/>
          </w:tcPr>
          <w:p w:rsidR="007E2EED" w:rsidRDefault="007E2EED" w:rsidP="007E2EED">
            <w:r>
              <w:t>GESTAPO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 xml:space="preserve">PLYNOVÁ KOMORA 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>GHETO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>PRACOVNÍ SLUŽBA V NĚMECKU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>RUKOJMÍ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>DEPORTOVAT</w:t>
            </w:r>
          </w:p>
          <w:p w:rsidR="007E2EED" w:rsidRDefault="007E2EED" w:rsidP="007E2EED"/>
        </w:tc>
      </w:tr>
      <w:tr w:rsidR="007E2EED" w:rsidTr="007E2EED">
        <w:tc>
          <w:tcPr>
            <w:tcW w:w="9212" w:type="dxa"/>
          </w:tcPr>
          <w:p w:rsidR="007E2EED" w:rsidRDefault="007E2EED" w:rsidP="007E2EED">
            <w:r>
              <w:t>RAFINOVANÝ</w:t>
            </w:r>
          </w:p>
          <w:p w:rsidR="007E2EED" w:rsidRDefault="007E2EED" w:rsidP="007E2EED"/>
        </w:tc>
      </w:tr>
    </w:tbl>
    <w:p w:rsidR="007E2EED" w:rsidRDefault="007E2EED" w:rsidP="007E2EED"/>
    <w:p w:rsidR="007E2EED" w:rsidRPr="00363EEA" w:rsidRDefault="007E2EED" w:rsidP="007E2EE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3EEA">
        <w:rPr>
          <w:sz w:val="28"/>
          <w:szCs w:val="28"/>
        </w:rPr>
        <w:t>Doplň správně do vět vhodná slova.</w:t>
      </w:r>
      <w:r w:rsidR="00463561" w:rsidRPr="00363EEA">
        <w:rPr>
          <w:sz w:val="28"/>
          <w:szCs w:val="28"/>
        </w:rPr>
        <w:t xml:space="preserve"> Můžeš použít slova ze </w:t>
      </w:r>
      <w:r w:rsidR="00E14AB0" w:rsidRPr="00363EEA">
        <w:rPr>
          <w:sz w:val="28"/>
          <w:szCs w:val="28"/>
        </w:rPr>
        <w:t>zásobníku</w:t>
      </w:r>
      <w:r w:rsidR="00463561" w:rsidRPr="00363EEA">
        <w:rPr>
          <w:sz w:val="28"/>
          <w:szCs w:val="28"/>
        </w:rPr>
        <w:t xml:space="preserve"> v tabulce.</w:t>
      </w:r>
    </w:p>
    <w:p w:rsidR="007E2EED" w:rsidRPr="00363EEA" w:rsidRDefault="007E2EED" w:rsidP="00E14AB0">
      <w:pPr>
        <w:jc w:val="both"/>
        <w:rPr>
          <w:sz w:val="28"/>
          <w:szCs w:val="28"/>
        </w:rPr>
      </w:pPr>
      <w:r w:rsidRPr="00363EEA">
        <w:rPr>
          <w:sz w:val="28"/>
          <w:szCs w:val="28"/>
        </w:rPr>
        <w:t>Anne Franková pocházela z …………………………</w:t>
      </w:r>
      <w:proofErr w:type="gramStart"/>
      <w:r w:rsidRPr="00363EEA">
        <w:rPr>
          <w:sz w:val="28"/>
          <w:szCs w:val="28"/>
        </w:rPr>
        <w:t>….. rodiny</w:t>
      </w:r>
      <w:proofErr w:type="gramEnd"/>
      <w:r w:rsidRPr="00363EEA">
        <w:rPr>
          <w:sz w:val="28"/>
          <w:szCs w:val="28"/>
        </w:rPr>
        <w:t xml:space="preserve">. Bylo jí …… let. Žila v ………………………………… . Protože nacisté pronásledovali Židy, musela se s rodiči …………………………… . </w:t>
      </w:r>
      <w:r w:rsidR="00463561" w:rsidRPr="00363EEA">
        <w:rPr>
          <w:sz w:val="28"/>
          <w:szCs w:val="28"/>
        </w:rPr>
        <w:t xml:space="preserve">Žila se svou rodinou v úkrytu </w:t>
      </w:r>
      <w:proofErr w:type="gramStart"/>
      <w:r w:rsidR="00463561" w:rsidRPr="00363EEA">
        <w:rPr>
          <w:sz w:val="28"/>
          <w:szCs w:val="28"/>
        </w:rPr>
        <w:t>….. roky</w:t>
      </w:r>
      <w:proofErr w:type="gramEnd"/>
      <w:r w:rsidR="00463561" w:rsidRPr="00363EEA">
        <w:rPr>
          <w:sz w:val="28"/>
          <w:szCs w:val="28"/>
        </w:rPr>
        <w:t>. Anne si po celou dobu úkrytu psala …………………</w:t>
      </w:r>
      <w:proofErr w:type="gramStart"/>
      <w:r w:rsidR="00463561" w:rsidRPr="00363EEA">
        <w:rPr>
          <w:sz w:val="28"/>
          <w:szCs w:val="28"/>
        </w:rPr>
        <w:t>….. . Období</w:t>
      </w:r>
      <w:proofErr w:type="gramEnd"/>
      <w:r w:rsidR="00463561" w:rsidRPr="00363EEA">
        <w:rPr>
          <w:sz w:val="28"/>
          <w:szCs w:val="28"/>
        </w:rPr>
        <w:t>, po které se musela ukrývat, bylo pro ni velmi ……………………………. . Před koncem války však byli prozrazeni a nacisté celou Anninu rodinu deportovali do ……………………………………</w:t>
      </w:r>
      <w:r w:rsidR="00E14AB0" w:rsidRPr="00363EEA">
        <w:rPr>
          <w:sz w:val="28"/>
          <w:szCs w:val="28"/>
        </w:rPr>
        <w:t>………………….</w:t>
      </w:r>
      <w:r w:rsidR="00463561" w:rsidRPr="00363EEA">
        <w:rPr>
          <w:sz w:val="28"/>
          <w:szCs w:val="28"/>
        </w:rPr>
        <w:t xml:space="preserve"> 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463561" w:rsidRPr="00FE1F12" w:rsidTr="00463561">
        <w:tc>
          <w:tcPr>
            <w:tcW w:w="2518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Židovský</w:t>
            </w:r>
          </w:p>
        </w:tc>
        <w:tc>
          <w:tcPr>
            <w:tcW w:w="2088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Holandsko</w:t>
            </w:r>
          </w:p>
        </w:tc>
        <w:tc>
          <w:tcPr>
            <w:tcW w:w="2303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ukrývat</w:t>
            </w:r>
          </w:p>
        </w:tc>
        <w:tc>
          <w:tcPr>
            <w:tcW w:w="2303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13</w:t>
            </w:r>
          </w:p>
        </w:tc>
      </w:tr>
      <w:tr w:rsidR="00463561" w:rsidRPr="00FE1F12" w:rsidTr="00463561">
        <w:tc>
          <w:tcPr>
            <w:tcW w:w="2518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Koncentrační tábor</w:t>
            </w:r>
          </w:p>
        </w:tc>
        <w:tc>
          <w:tcPr>
            <w:tcW w:w="2088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skličující</w:t>
            </w:r>
          </w:p>
        </w:tc>
        <w:tc>
          <w:tcPr>
            <w:tcW w:w="2303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463561" w:rsidRPr="00FE1F12" w:rsidRDefault="00463561">
            <w:pPr>
              <w:rPr>
                <w:sz w:val="24"/>
                <w:szCs w:val="24"/>
              </w:rPr>
            </w:pPr>
            <w:r w:rsidRPr="00FE1F12">
              <w:rPr>
                <w:sz w:val="24"/>
                <w:szCs w:val="24"/>
              </w:rPr>
              <w:t>deník</w:t>
            </w:r>
          </w:p>
        </w:tc>
      </w:tr>
    </w:tbl>
    <w:p w:rsidR="00463561" w:rsidRPr="00FE1F12" w:rsidRDefault="00463561">
      <w:pPr>
        <w:rPr>
          <w:sz w:val="24"/>
          <w:szCs w:val="24"/>
        </w:rPr>
      </w:pPr>
      <w:r w:rsidRPr="00FE1F12">
        <w:rPr>
          <w:sz w:val="24"/>
          <w:szCs w:val="24"/>
        </w:rPr>
        <w:t xml:space="preserve"> </w:t>
      </w:r>
    </w:p>
    <w:p w:rsidR="00463561" w:rsidRPr="00363EEA" w:rsidRDefault="00463561" w:rsidP="004635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3EEA">
        <w:rPr>
          <w:sz w:val="28"/>
          <w:szCs w:val="28"/>
        </w:rPr>
        <w:t>Podle čeho poznáš, že celé období, kdy se rodina musela ukrývat, bylo pro Anne velmi těžké?</w:t>
      </w:r>
    </w:p>
    <w:p w:rsidR="00463561" w:rsidRDefault="00DB2612" w:rsidP="00DB2612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2612" w:rsidRDefault="00DB2612" w:rsidP="00DB2612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B2612" w:rsidRDefault="00DB2612" w:rsidP="00DB2612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1F12" w:rsidRPr="00363EEA" w:rsidRDefault="00DB2612" w:rsidP="00DB2612">
      <w:pPr>
        <w:pStyle w:val="Odstavecseseznamem"/>
        <w:numPr>
          <w:ilvl w:val="0"/>
          <w:numId w:val="1"/>
        </w:numPr>
        <w:tabs>
          <w:tab w:val="right" w:leader="dot" w:pos="9072"/>
        </w:tabs>
        <w:rPr>
          <w:sz w:val="28"/>
          <w:szCs w:val="28"/>
        </w:rPr>
      </w:pPr>
      <w:r w:rsidRPr="00363EEA">
        <w:rPr>
          <w:sz w:val="28"/>
          <w:szCs w:val="28"/>
        </w:rPr>
        <w:t xml:space="preserve">Rozluštěním dvou následujících přesmyček získáš dvě jména. Jsou to jména dvou významných osobností z období první republiky (spisovatelé). Po vyluštění vyhledej na internetu významné údaje z jejich života. </w:t>
      </w:r>
    </w:p>
    <w:p w:rsidR="00DB2612" w:rsidRPr="00363EEA" w:rsidRDefault="00FE1F12" w:rsidP="00FE1F12">
      <w:pPr>
        <w:pStyle w:val="Odstavecseseznamem"/>
        <w:tabs>
          <w:tab w:val="right" w:leader="dot" w:pos="9072"/>
        </w:tabs>
        <w:rPr>
          <w:sz w:val="28"/>
          <w:szCs w:val="28"/>
        </w:rPr>
      </w:pPr>
      <w:r w:rsidRPr="00363EEA">
        <w:rPr>
          <w:sz w:val="28"/>
          <w:szCs w:val="28"/>
        </w:rPr>
        <w:t>/rada: rozděl slovo na slabiky, pak slabiky promíchej/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6255"/>
      </w:tblGrid>
      <w:tr w:rsidR="00DB2612" w:rsidTr="00DB2612">
        <w:trPr>
          <w:trHeight w:val="435"/>
        </w:trPr>
        <w:tc>
          <w:tcPr>
            <w:tcW w:w="3225" w:type="dxa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SEFJO   PEKČA</w:t>
            </w:r>
          </w:p>
        </w:tc>
        <w:tc>
          <w:tcPr>
            <w:tcW w:w="6255" w:type="dxa"/>
            <w:vMerge w:val="restart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DB2612" w:rsidTr="00DB2612">
        <w:trPr>
          <w:trHeight w:val="435"/>
        </w:trPr>
        <w:tc>
          <w:tcPr>
            <w:tcW w:w="3225" w:type="dxa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255" w:type="dxa"/>
            <w:vMerge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DB2612" w:rsidTr="00DB2612">
        <w:trPr>
          <w:trHeight w:val="420"/>
        </w:trPr>
        <w:tc>
          <w:tcPr>
            <w:tcW w:w="3225" w:type="dxa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RELKA LÁPOČEK</w:t>
            </w:r>
          </w:p>
        </w:tc>
        <w:tc>
          <w:tcPr>
            <w:tcW w:w="6255" w:type="dxa"/>
            <w:vMerge w:val="restart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DB2612" w:rsidTr="00DB2612">
        <w:trPr>
          <w:trHeight w:val="510"/>
        </w:trPr>
        <w:tc>
          <w:tcPr>
            <w:tcW w:w="3225" w:type="dxa"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255" w:type="dxa"/>
            <w:vMerge/>
          </w:tcPr>
          <w:p w:rsidR="00DB2612" w:rsidRDefault="00DB2612" w:rsidP="00DB26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</w:tbl>
    <w:p w:rsidR="00DB2612" w:rsidRDefault="00DB2612" w:rsidP="00DB2612">
      <w:pPr>
        <w:tabs>
          <w:tab w:val="right" w:leader="dot" w:pos="9072"/>
        </w:tabs>
        <w:rPr>
          <w:sz w:val="28"/>
          <w:szCs w:val="28"/>
        </w:rPr>
      </w:pPr>
      <w:r w:rsidRPr="00DB2612">
        <w:rPr>
          <w:sz w:val="28"/>
          <w:szCs w:val="28"/>
        </w:rPr>
        <w:t xml:space="preserve"> </w:t>
      </w:r>
    </w:p>
    <w:p w:rsidR="00FE1F12" w:rsidRPr="00AA5B72" w:rsidRDefault="00FE1F12" w:rsidP="00FE1F12">
      <w:pPr>
        <w:pStyle w:val="Odstavecseseznamem"/>
        <w:numPr>
          <w:ilvl w:val="0"/>
          <w:numId w:val="1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 xml:space="preserve">Vylušti křížovku. Vysvětli, co je obsaženo v tajence. </w:t>
      </w:r>
      <w:r w:rsidR="00AA5B72" w:rsidRPr="00AA5B72">
        <w:rPr>
          <w:sz w:val="24"/>
          <w:szCs w:val="24"/>
        </w:rPr>
        <w:t xml:space="preserve">Tajenka je v prvním sloupečku. 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 xml:space="preserve">Za větou se píše  </w:t>
      </w:r>
      <w:proofErr w:type="gramStart"/>
      <w:r w:rsidRPr="00AA5B72">
        <w:rPr>
          <w:sz w:val="24"/>
          <w:szCs w:val="24"/>
        </w:rPr>
        <w:t>…..</w:t>
      </w:r>
      <w:proofErr w:type="gramEnd"/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Karel Jaromír ….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Rajské jablíčko neboli …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Náš světadíl je …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Všichni dodržujeme …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Stát v Perském zálivu je …</w:t>
      </w:r>
    </w:p>
    <w:p w:rsidR="00FE1F12" w:rsidRPr="00AA5B72" w:rsidRDefault="00FE1F12" w:rsidP="00FE1F12">
      <w:pPr>
        <w:pStyle w:val="Odstavecseseznamem"/>
        <w:numPr>
          <w:ilvl w:val="0"/>
          <w:numId w:val="3"/>
        </w:numPr>
        <w:tabs>
          <w:tab w:val="right" w:leader="dot" w:pos="9072"/>
        </w:tabs>
        <w:rPr>
          <w:sz w:val="24"/>
          <w:szCs w:val="24"/>
        </w:rPr>
      </w:pPr>
      <w:r w:rsidRPr="00AA5B72">
        <w:rPr>
          <w:sz w:val="24"/>
          <w:szCs w:val="24"/>
        </w:rPr>
        <w:t>Opakem zdraví je ….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60"/>
        <w:gridCol w:w="630"/>
        <w:gridCol w:w="160"/>
        <w:gridCol w:w="735"/>
        <w:gridCol w:w="735"/>
        <w:gridCol w:w="780"/>
        <w:gridCol w:w="690"/>
        <w:gridCol w:w="675"/>
      </w:tblGrid>
      <w:tr w:rsidR="00AA5B72" w:rsidTr="00AA5B72">
        <w:trPr>
          <w:trHeight w:val="660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630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645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525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570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480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  <w:tr w:rsidR="00AA5B72" w:rsidTr="00AA5B72">
        <w:trPr>
          <w:trHeight w:val="480"/>
        </w:trPr>
        <w:tc>
          <w:tcPr>
            <w:tcW w:w="58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Pr="00AA5B72" w:rsidRDefault="00AA5B72" w:rsidP="00FE1F12">
            <w:pPr>
              <w:tabs>
                <w:tab w:val="right" w:leader="dot" w:pos="9072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bottom w:val="nil"/>
              <w:right w:val="nil"/>
            </w:tcBorders>
          </w:tcPr>
          <w:p w:rsidR="00AA5B72" w:rsidRDefault="00AA5B72" w:rsidP="00FE1F12">
            <w:pPr>
              <w:tabs>
                <w:tab w:val="right" w:leader="dot" w:pos="9072"/>
              </w:tabs>
              <w:rPr>
                <w:sz w:val="28"/>
                <w:szCs w:val="28"/>
              </w:rPr>
            </w:pPr>
          </w:p>
        </w:tc>
      </w:tr>
    </w:tbl>
    <w:p w:rsidR="00AA5B72" w:rsidRDefault="00AA5B72" w:rsidP="00FE1F12">
      <w:pPr>
        <w:tabs>
          <w:tab w:val="right" w:leader="dot" w:pos="9072"/>
        </w:tabs>
        <w:rPr>
          <w:sz w:val="28"/>
          <w:szCs w:val="28"/>
        </w:rPr>
      </w:pPr>
    </w:p>
    <w:p w:rsidR="00FE1F12" w:rsidRDefault="00AA5B72" w:rsidP="00FE1F12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AA5B72" w:rsidRDefault="00AA5B72" w:rsidP="00FE1F12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7BF7" w:rsidRPr="00363EEA" w:rsidRDefault="00A97BF7" w:rsidP="00FE1F12">
      <w:pPr>
        <w:tabs>
          <w:tab w:val="right" w:leader="dot" w:pos="9072"/>
        </w:tabs>
        <w:rPr>
          <w:sz w:val="28"/>
          <w:szCs w:val="28"/>
          <w:u w:val="single"/>
        </w:rPr>
      </w:pPr>
    </w:p>
    <w:p w:rsidR="00363EEA" w:rsidRPr="00363EEA" w:rsidRDefault="00363EEA" w:rsidP="00FE1F12">
      <w:pPr>
        <w:tabs>
          <w:tab w:val="right" w:leader="dot" w:pos="9072"/>
        </w:tabs>
        <w:rPr>
          <w:sz w:val="16"/>
          <w:szCs w:val="16"/>
          <w:u w:val="single"/>
        </w:rPr>
      </w:pPr>
      <w:r w:rsidRPr="00363EEA">
        <w:rPr>
          <w:sz w:val="16"/>
          <w:szCs w:val="16"/>
          <w:u w:val="single"/>
        </w:rPr>
        <w:t>Prameny</w:t>
      </w:r>
    </w:p>
    <w:p w:rsidR="00363EEA" w:rsidRPr="00363EEA" w:rsidRDefault="00363EEA" w:rsidP="00FE1F12">
      <w:pPr>
        <w:tabs>
          <w:tab w:val="right" w:leader="dot" w:pos="9072"/>
        </w:tabs>
        <w:rPr>
          <w:sz w:val="16"/>
          <w:szCs w:val="16"/>
        </w:rPr>
      </w:pPr>
      <w:r w:rsidRPr="00363EEA">
        <w:rPr>
          <w:sz w:val="16"/>
          <w:szCs w:val="16"/>
        </w:rPr>
        <w:t xml:space="preserve">Text převzat z </w:t>
      </w:r>
      <w:proofErr w:type="gramStart"/>
      <w:r w:rsidRPr="00363EEA">
        <w:rPr>
          <w:sz w:val="16"/>
          <w:szCs w:val="16"/>
        </w:rPr>
        <w:t>REZUTKOVÁ</w:t>
      </w:r>
      <w:proofErr w:type="gramEnd"/>
      <w:r w:rsidRPr="00363EEA">
        <w:rPr>
          <w:sz w:val="16"/>
          <w:szCs w:val="16"/>
        </w:rPr>
        <w:t xml:space="preserve">, Hana a kol. </w:t>
      </w:r>
      <w:r w:rsidRPr="00363EEA">
        <w:rPr>
          <w:i/>
          <w:iCs/>
          <w:sz w:val="16"/>
          <w:szCs w:val="16"/>
        </w:rPr>
        <w:t>Čítanka pro 5. ročník</w:t>
      </w:r>
      <w:r w:rsidRPr="00363EEA">
        <w:rPr>
          <w:sz w:val="16"/>
          <w:szCs w:val="16"/>
        </w:rPr>
        <w:t>. Všeň: Alter, 1996, ISBN 80-85775-52-2.</w:t>
      </w:r>
    </w:p>
    <w:p w:rsidR="00363EEA" w:rsidRPr="00363EEA" w:rsidRDefault="00363EEA" w:rsidP="00FE1F12">
      <w:pPr>
        <w:tabs>
          <w:tab w:val="right" w:leader="dot" w:pos="9072"/>
        </w:tabs>
        <w:rPr>
          <w:sz w:val="16"/>
          <w:szCs w:val="16"/>
        </w:rPr>
      </w:pPr>
      <w:r w:rsidRPr="00363EEA">
        <w:rPr>
          <w:sz w:val="16"/>
          <w:szCs w:val="16"/>
        </w:rPr>
        <w:t>Vlastní tvorba</w:t>
      </w: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1326D6" w:rsidRDefault="001326D6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363EEA" w:rsidRDefault="00363EEA" w:rsidP="00FE1F12">
      <w:pPr>
        <w:tabs>
          <w:tab w:val="right" w:leader="dot" w:pos="9072"/>
        </w:tabs>
        <w:rPr>
          <w:sz w:val="28"/>
          <w:szCs w:val="28"/>
        </w:rPr>
      </w:pPr>
    </w:p>
    <w:p w:rsidR="00A97BF7" w:rsidRPr="00CD2804" w:rsidRDefault="00A97BF7" w:rsidP="00A97BF7">
      <w:pPr>
        <w:rPr>
          <w:b/>
          <w:sz w:val="32"/>
          <w:szCs w:val="32"/>
        </w:rPr>
      </w:pPr>
      <w:r w:rsidRPr="00CD2804">
        <w:rPr>
          <w:b/>
          <w:sz w:val="32"/>
          <w:szCs w:val="32"/>
        </w:rPr>
        <w:lastRenderedPageBreak/>
        <w:t>Anne Franková: Zadní trakt</w:t>
      </w:r>
    </w:p>
    <w:p w:rsidR="00A97BF7" w:rsidRPr="00CD2804" w:rsidRDefault="00A97BF7" w:rsidP="00A97BF7">
      <w:pPr>
        <w:rPr>
          <w:i/>
          <w:sz w:val="24"/>
          <w:szCs w:val="24"/>
        </w:rPr>
      </w:pPr>
      <w:r w:rsidRPr="00CD2804">
        <w:rPr>
          <w:i/>
          <w:sz w:val="24"/>
          <w:szCs w:val="24"/>
        </w:rPr>
        <w:t xml:space="preserve">Třináctiletá holandská dívka – Židovka – se s rodiči, s několika jejich přáteli a se svou sestrou schovávali před Němci v zadní části starého obchodního domu. V „zadním traktu“. Unikla tak nucenému odjezdu do koncentračního tábora. Anne si v úkrytu psala deník – jakoby pro kamarádku. Psala ho bez přikrašlování. O svých nedorozuměních s rodiči, sestrou, svých nadějích, strachu a snech… O schovaných lidech v zadním traktu věděl málokdo, ale přece jen byli před koncem války prozrazeni a gestapo je zatklo. Anne Franková pak zahynula v koncentračním táboře. </w:t>
      </w:r>
    </w:p>
    <w:p w:rsidR="00A97BF7" w:rsidRDefault="00A97BF7" w:rsidP="00A97BF7">
      <w:pPr>
        <w:rPr>
          <w:sz w:val="28"/>
          <w:szCs w:val="28"/>
        </w:rPr>
      </w:pPr>
    </w:p>
    <w:p w:rsidR="00A97BF7" w:rsidRPr="00CD2804" w:rsidRDefault="00A97BF7" w:rsidP="00A97BF7">
      <w:pPr>
        <w:jc w:val="right"/>
        <w:rPr>
          <w:sz w:val="24"/>
          <w:szCs w:val="24"/>
        </w:rPr>
      </w:pPr>
      <w:r w:rsidRPr="00CD2804">
        <w:rPr>
          <w:sz w:val="24"/>
          <w:szCs w:val="24"/>
        </w:rPr>
        <w:t>Pátek 9. října 1942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Milá </w:t>
      </w:r>
      <w:proofErr w:type="spellStart"/>
      <w:r w:rsidRPr="00CD2804">
        <w:rPr>
          <w:sz w:val="24"/>
          <w:szCs w:val="24"/>
        </w:rPr>
        <w:t>Kitty</w:t>
      </w:r>
      <w:proofErr w:type="spellEnd"/>
      <w:r w:rsidRPr="00CD2804">
        <w:rPr>
          <w:sz w:val="24"/>
          <w:szCs w:val="24"/>
        </w:rPr>
        <w:t xml:space="preserve">! 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Dnes mám jen smutné a skličující zprávy. Odvádějí hromadně naše židovské přátele a známé. Gestapo s nimi jistě nezachází jemně. Nakládají je do dobytčích vagónů a dopravují je do židovského tábora </w:t>
      </w:r>
      <w:proofErr w:type="spellStart"/>
      <w:r w:rsidRPr="00CD2804">
        <w:rPr>
          <w:sz w:val="24"/>
          <w:szCs w:val="24"/>
        </w:rPr>
        <w:t>Westerborku</w:t>
      </w:r>
      <w:proofErr w:type="spellEnd"/>
      <w:r w:rsidRPr="00CD2804">
        <w:rPr>
          <w:sz w:val="24"/>
          <w:szCs w:val="24"/>
        </w:rPr>
        <w:t xml:space="preserve">. Tam to musí být příšerné. Pro tisíce lidí tam není dosti WC a umýváren. Vypráví se, že v barácích spí všichni na jedné hromadě: muži, ženy, děti. Útěk je nemožný. Většina lidí z táborů je ocejchována dohola ostříhanými hlavami a mnozí z nich také svým židovským zevnějškem. 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Když je to zde v Holandsku tak špatné, jak hrozné to musí být tam v dálce, kam je deportují? 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Anglický rozhlas mluví o plynových komorách. Ale snad je to ještě nejrychlejší způsob smrti. </w:t>
      </w:r>
      <w:proofErr w:type="spellStart"/>
      <w:r w:rsidRPr="00CD2804">
        <w:rPr>
          <w:sz w:val="24"/>
          <w:szCs w:val="24"/>
        </w:rPr>
        <w:t>Miep</w:t>
      </w:r>
      <w:proofErr w:type="spellEnd"/>
      <w:r w:rsidRPr="00CD2804">
        <w:rPr>
          <w:sz w:val="24"/>
          <w:szCs w:val="24"/>
        </w:rPr>
        <w:t xml:space="preserve"> vyprávěla o ukrutných zážitcích a je také sama strašně rozčilená. Nedávno v noci seděla stará zchromlá žena před </w:t>
      </w:r>
      <w:proofErr w:type="spellStart"/>
      <w:r w:rsidRPr="00CD2804">
        <w:rPr>
          <w:sz w:val="24"/>
          <w:szCs w:val="24"/>
        </w:rPr>
        <w:t>Miepinými</w:t>
      </w:r>
      <w:proofErr w:type="spellEnd"/>
      <w:r w:rsidRPr="00CD2804">
        <w:rPr>
          <w:sz w:val="24"/>
          <w:szCs w:val="24"/>
        </w:rPr>
        <w:t xml:space="preserve"> dveřmi. Musela čekat na auto gestapa, které lidi postupně sbírá. Stará paní se třásla strachem. Protiletadlová děla hřměla, paprsky reflektorů probleskovaly temnotou, hluk anglických letadel se odrážel od domů. </w:t>
      </w:r>
      <w:proofErr w:type="spellStart"/>
      <w:r w:rsidRPr="00CD2804">
        <w:rPr>
          <w:sz w:val="24"/>
          <w:szCs w:val="24"/>
        </w:rPr>
        <w:t>Miep</w:t>
      </w:r>
      <w:proofErr w:type="spellEnd"/>
      <w:r w:rsidRPr="00CD2804">
        <w:rPr>
          <w:sz w:val="24"/>
          <w:szCs w:val="24"/>
        </w:rPr>
        <w:t xml:space="preserve"> se neodvážila vzít starou paní k sobě do bytu. Němci něco takového tvrdě trestají. </w:t>
      </w:r>
      <w:proofErr w:type="spellStart"/>
      <w:r w:rsidRPr="00CD2804">
        <w:rPr>
          <w:sz w:val="24"/>
          <w:szCs w:val="24"/>
        </w:rPr>
        <w:t>Elli</w:t>
      </w:r>
      <w:proofErr w:type="spellEnd"/>
      <w:r w:rsidRPr="00CD2804">
        <w:rPr>
          <w:sz w:val="24"/>
          <w:szCs w:val="24"/>
        </w:rPr>
        <w:t xml:space="preserve"> je také tichá a smutná. Jejího přítele odvlekli k pracovní službě do Německa. </w:t>
      </w:r>
      <w:proofErr w:type="spellStart"/>
      <w:r w:rsidRPr="00CD2804">
        <w:rPr>
          <w:sz w:val="24"/>
          <w:szCs w:val="24"/>
        </w:rPr>
        <w:t>Elli</w:t>
      </w:r>
      <w:proofErr w:type="spellEnd"/>
      <w:r w:rsidRPr="00CD2804">
        <w:rPr>
          <w:sz w:val="24"/>
          <w:szCs w:val="24"/>
        </w:rPr>
        <w:t xml:space="preserve"> se bojí, že ho to může zasáhnout při nějakém bombardování. Angličtí letci shazují miliony kilogramů pum. 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Má smutná písnička není ještě u konce. Už jsi někdy něco slyšela o rukojmích? To je opět takový rafinovaný vynález. Je to skoro hroznější než všechno ostatní. Zatknou bez výběru nevinné občany a už je nepustí. Zjistí-li se pak někde nějaká sabotáž a nenajdou-li pachatele, je to důvod, aby byla část těchto rukojmí odstřelena. Výsledek se pak uveřejní pro výstrahu v novinách. To je národ, tihle Němci! A k těm jsem také jednou kdysi patřila. Hitler nás teď ovšem už dávno prohlásil za lidi bez státní příslušnosti. Na světě není většího nepřátelství než mezi Židy a </w:t>
      </w:r>
      <w:r w:rsidRPr="00CD2804">
        <w:rPr>
          <w:i/>
          <w:sz w:val="24"/>
          <w:szCs w:val="24"/>
        </w:rPr>
        <w:t>těmito</w:t>
      </w:r>
      <w:r w:rsidRPr="00CD2804">
        <w:rPr>
          <w:sz w:val="24"/>
          <w:szCs w:val="24"/>
        </w:rPr>
        <w:t xml:space="preserve"> Němci. </w:t>
      </w:r>
    </w:p>
    <w:p w:rsidR="00A97BF7" w:rsidRDefault="00A97BF7" w:rsidP="00A97BF7">
      <w:pPr>
        <w:jc w:val="right"/>
        <w:rPr>
          <w:sz w:val="24"/>
          <w:szCs w:val="24"/>
        </w:rPr>
      </w:pPr>
      <w:r w:rsidRPr="00CD2804">
        <w:rPr>
          <w:sz w:val="24"/>
          <w:szCs w:val="24"/>
        </w:rPr>
        <w:t>Anne</w:t>
      </w:r>
    </w:p>
    <w:p w:rsidR="00A97BF7" w:rsidRPr="00CD2804" w:rsidRDefault="00A97BF7" w:rsidP="00A97BF7">
      <w:pPr>
        <w:jc w:val="right"/>
        <w:rPr>
          <w:sz w:val="24"/>
          <w:szCs w:val="24"/>
        </w:rPr>
      </w:pPr>
    </w:p>
    <w:p w:rsidR="00A97BF7" w:rsidRPr="00CD2804" w:rsidRDefault="00A97BF7" w:rsidP="00A97BF7">
      <w:pPr>
        <w:jc w:val="right"/>
        <w:rPr>
          <w:sz w:val="24"/>
          <w:szCs w:val="24"/>
        </w:rPr>
      </w:pPr>
      <w:r w:rsidRPr="00CD2804">
        <w:rPr>
          <w:sz w:val="24"/>
          <w:szCs w:val="24"/>
        </w:rPr>
        <w:lastRenderedPageBreak/>
        <w:t>Sobota 7. listopadu 1942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Milá </w:t>
      </w:r>
      <w:proofErr w:type="spellStart"/>
      <w:r w:rsidRPr="00CD2804">
        <w:rPr>
          <w:sz w:val="24"/>
          <w:szCs w:val="24"/>
        </w:rPr>
        <w:t>Kitty</w:t>
      </w:r>
      <w:proofErr w:type="spellEnd"/>
      <w:r w:rsidRPr="00CD2804">
        <w:rPr>
          <w:sz w:val="24"/>
          <w:szCs w:val="24"/>
        </w:rPr>
        <w:t>!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Matka je velmi nervózní a to je pro mne vždy velmi nebezpečné úskalí. Je to náhoda, že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nedostane nikdy od rodičů vyhubováno a já že vždycky všechno slíznu? Včera večer například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četla knihu s velmi krásnými ilustracemi. Šla nahoru a odložila knihu, aby později mohla knihu číst dál. Jelikož jsem právě na nic zvláštního nepomýšlela, vzala jsem knihu, abych si prohlédla obrázky.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se </w:t>
      </w:r>
      <w:proofErr w:type="gramStart"/>
      <w:r w:rsidRPr="00CD2804">
        <w:rPr>
          <w:sz w:val="24"/>
          <w:szCs w:val="24"/>
        </w:rPr>
        <w:t>vrátila</w:t>
      </w:r>
      <w:proofErr w:type="gramEnd"/>
      <w:r w:rsidRPr="00CD2804">
        <w:rPr>
          <w:sz w:val="24"/>
          <w:szCs w:val="24"/>
        </w:rPr>
        <w:t xml:space="preserve">, spatřila „svou“ knihu u mne, svraštila čelo a chtěla knihu zpět. Byla bych si ji jistě ráda prohlížela, ale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se </w:t>
      </w:r>
      <w:proofErr w:type="gramStart"/>
      <w:r w:rsidRPr="00CD2804">
        <w:rPr>
          <w:sz w:val="24"/>
          <w:szCs w:val="24"/>
        </w:rPr>
        <w:t>rozzlobila</w:t>
      </w:r>
      <w:proofErr w:type="gramEnd"/>
      <w:r w:rsidRPr="00CD2804">
        <w:rPr>
          <w:sz w:val="24"/>
          <w:szCs w:val="24"/>
        </w:rPr>
        <w:t xml:space="preserve">. Matka řekla: „Knihu čte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, dej jí ji zpátky!“ Otec přišel do pokoje, nevěděl, co se děje, myslil však, že se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křivdí, a proto mi řekl: „Chtěl bych tě vidět, kdyby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</w:t>
      </w:r>
      <w:proofErr w:type="gramStart"/>
      <w:r w:rsidRPr="00CD2804">
        <w:rPr>
          <w:sz w:val="24"/>
          <w:szCs w:val="24"/>
        </w:rPr>
        <w:t>listovala</w:t>
      </w:r>
      <w:proofErr w:type="gramEnd"/>
      <w:r w:rsidRPr="00CD2804">
        <w:rPr>
          <w:sz w:val="24"/>
          <w:szCs w:val="24"/>
        </w:rPr>
        <w:t xml:space="preserve"> v tvé knize.“ </w:t>
      </w:r>
    </w:p>
    <w:p w:rsidR="00A97BF7" w:rsidRPr="00CD2804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Ihned jsem ustoupila, knihu jsem položila a šla jsem do pokoje – uražena, jak říkali. Nebyla jsem však uražena, ani rozzlobena, byla jsem jen velmi zarmoucená. </w:t>
      </w:r>
    </w:p>
    <w:p w:rsidR="00A97BF7" w:rsidRDefault="00A97BF7" w:rsidP="00A97BF7">
      <w:pPr>
        <w:rPr>
          <w:sz w:val="24"/>
          <w:szCs w:val="24"/>
        </w:rPr>
      </w:pPr>
      <w:r w:rsidRPr="00CD2804">
        <w:rPr>
          <w:sz w:val="24"/>
          <w:szCs w:val="24"/>
        </w:rPr>
        <w:t xml:space="preserve">Nebylo to od otce správné, že soudil, aniž věděl, oč běželo. Byla bych vrátila knihu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sama a mnohem rychleji, kdyby se rodiče nebyli do toho pletli a nepostavili se hned na její stranu. Že matka nadržuje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, to je samozřejmé. Jedna se rozplývá pro druhou. Na to jsem si už tak zvykla, že jsem se stala lhostejnou vůči matčinu hubování a </w:t>
      </w:r>
      <w:proofErr w:type="spellStart"/>
      <w:r w:rsidRPr="00CD2804">
        <w:rPr>
          <w:sz w:val="24"/>
          <w:szCs w:val="24"/>
        </w:rPr>
        <w:t>Margotině</w:t>
      </w:r>
      <w:proofErr w:type="spellEnd"/>
      <w:r w:rsidRPr="00CD2804">
        <w:rPr>
          <w:sz w:val="24"/>
          <w:szCs w:val="24"/>
        </w:rPr>
        <w:t xml:space="preserve"> podrážděnosti. Mám je ráda, protože to prostě jsou matka a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. V otcově případě je to však docela něco jiného. Bolí mne, když dává </w:t>
      </w:r>
      <w:proofErr w:type="spellStart"/>
      <w:r w:rsidRPr="00CD2804">
        <w:rPr>
          <w:sz w:val="24"/>
          <w:szCs w:val="24"/>
        </w:rPr>
        <w:t>Margot</w:t>
      </w:r>
      <w:proofErr w:type="spellEnd"/>
      <w:r w:rsidRPr="00CD2804">
        <w:rPr>
          <w:sz w:val="24"/>
          <w:szCs w:val="24"/>
        </w:rPr>
        <w:t xml:space="preserve"> přednost, když ji chválí, všechno schvaluje a je k ní něžný. Protože otec je mé všechno! Je pro mne zářivý vzor a mám ho ráda jako nikoho jiného na světě. </w:t>
      </w:r>
      <w:r>
        <w:rPr>
          <w:sz w:val="24"/>
          <w:szCs w:val="24"/>
        </w:rPr>
        <w:t>Neuvědomuje si, že je k </w:t>
      </w:r>
      <w:proofErr w:type="spellStart"/>
      <w:proofErr w:type="gramStart"/>
      <w:r>
        <w:rPr>
          <w:sz w:val="24"/>
          <w:szCs w:val="24"/>
        </w:rPr>
        <w:t>Margot</w:t>
      </w:r>
      <w:proofErr w:type="spellEnd"/>
      <w:proofErr w:type="gramEnd"/>
      <w:r>
        <w:rPr>
          <w:sz w:val="24"/>
          <w:szCs w:val="24"/>
        </w:rPr>
        <w:t xml:space="preserve"> jiný než ke mně. </w:t>
      </w:r>
      <w:proofErr w:type="spellStart"/>
      <w:r>
        <w:rPr>
          <w:sz w:val="24"/>
          <w:szCs w:val="24"/>
        </w:rPr>
        <w:t>Margot</w:t>
      </w:r>
      <w:proofErr w:type="spellEnd"/>
      <w:r>
        <w:rPr>
          <w:sz w:val="24"/>
          <w:szCs w:val="24"/>
        </w:rPr>
        <w:t xml:space="preserve"> je ta nejmoudřejší, nejhezčí a nejlepší. Ale mám přece také právo, abych byla brána vážně. Dívají se na mne stále jako na nějakého šaška a budižkničemu v rodině, a pak musím trpět dvojnásobně – jednou, že jsem tolik plísněna, a pak také proto, že se sama v sobě dost dobře nevyznám. Povrchní něžnosti mě už neuspokojují, dokonce ani ne hovory, které jsou takříkajíc míněny vážně. Očekávám od otce něco, co mi vůbec nemůže dát. Nežárlím na </w:t>
      </w:r>
      <w:proofErr w:type="spellStart"/>
      <w:r>
        <w:rPr>
          <w:sz w:val="24"/>
          <w:szCs w:val="24"/>
        </w:rPr>
        <w:t>Margot</w:t>
      </w:r>
      <w:proofErr w:type="spellEnd"/>
      <w:r>
        <w:rPr>
          <w:sz w:val="24"/>
          <w:szCs w:val="24"/>
        </w:rPr>
        <w:t xml:space="preserve"> a netoužím po její chytrosti ani po její kráse. Přeji si nejen jako dítě, nýbrž jako člověk </w:t>
      </w:r>
      <w:r w:rsidRPr="00D04358">
        <w:rPr>
          <w:i/>
          <w:sz w:val="24"/>
          <w:szCs w:val="24"/>
        </w:rPr>
        <w:t>Anne</w:t>
      </w:r>
      <w:r>
        <w:rPr>
          <w:sz w:val="24"/>
          <w:szCs w:val="24"/>
        </w:rPr>
        <w:t xml:space="preserve"> mít otcovu pravou, skutečnou lásku…</w:t>
      </w:r>
    </w:p>
    <w:p w:rsidR="00A97BF7" w:rsidRDefault="00A97BF7" w:rsidP="00A97BF7">
      <w:pPr>
        <w:rPr>
          <w:sz w:val="24"/>
          <w:szCs w:val="24"/>
        </w:rPr>
      </w:pPr>
      <w:r>
        <w:rPr>
          <w:sz w:val="24"/>
          <w:szCs w:val="24"/>
        </w:rPr>
        <w:t>…Neodsuzuj mne! Pochop, prosím, že toho mohu mít jednou také dost!</w:t>
      </w:r>
    </w:p>
    <w:p w:rsidR="00A97BF7" w:rsidRDefault="00A97BF7" w:rsidP="00A97BF7">
      <w:pPr>
        <w:jc w:val="right"/>
        <w:rPr>
          <w:sz w:val="24"/>
          <w:szCs w:val="24"/>
        </w:rPr>
      </w:pPr>
      <w:r>
        <w:rPr>
          <w:sz w:val="24"/>
          <w:szCs w:val="24"/>
        </w:rPr>
        <w:t>Anne</w:t>
      </w:r>
    </w:p>
    <w:p w:rsidR="00A97BF7" w:rsidRDefault="00A97BF7" w:rsidP="00A97BF7">
      <w:pPr>
        <w:rPr>
          <w:sz w:val="24"/>
          <w:szCs w:val="24"/>
        </w:rPr>
      </w:pPr>
      <w:r>
        <w:rPr>
          <w:sz w:val="24"/>
          <w:szCs w:val="24"/>
        </w:rPr>
        <w:t>(Deník Anne Frankové)</w:t>
      </w:r>
    </w:p>
    <w:p w:rsidR="00A97BF7" w:rsidRPr="00FE1F12" w:rsidRDefault="00A97BF7" w:rsidP="00FE1F12">
      <w:pPr>
        <w:tabs>
          <w:tab w:val="right" w:leader="dot" w:pos="9072"/>
        </w:tabs>
        <w:rPr>
          <w:sz w:val="28"/>
          <w:szCs w:val="28"/>
        </w:rPr>
      </w:pPr>
    </w:p>
    <w:sectPr w:rsidR="00A97BF7" w:rsidRPr="00FE1F12" w:rsidSect="00FE1F1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8C" w:rsidRDefault="0022688C" w:rsidP="00131B90">
      <w:pPr>
        <w:spacing w:after="0" w:line="240" w:lineRule="auto"/>
      </w:pPr>
      <w:r>
        <w:separator/>
      </w:r>
    </w:p>
  </w:endnote>
  <w:endnote w:type="continuationSeparator" w:id="0">
    <w:p w:rsidR="0022688C" w:rsidRDefault="0022688C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8C" w:rsidRDefault="0022688C" w:rsidP="00131B90">
      <w:pPr>
        <w:spacing w:after="0" w:line="240" w:lineRule="auto"/>
      </w:pPr>
      <w:r>
        <w:separator/>
      </w:r>
    </w:p>
  </w:footnote>
  <w:footnote w:type="continuationSeparator" w:id="0">
    <w:p w:rsidR="0022688C" w:rsidRDefault="0022688C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12" w:rsidRDefault="00FE1F12">
    <w:pPr>
      <w:pStyle w:val="Zhlav"/>
    </w:pPr>
    <w:r>
      <w:rPr>
        <w:noProof/>
        <w:lang w:eastAsia="cs-CZ"/>
      </w:rPr>
      <w:drawing>
        <wp:inline distT="0" distB="0" distL="0" distR="0" wp14:anchorId="186F4C93" wp14:editId="00D951CA">
          <wp:extent cx="5759450" cy="1256388"/>
          <wp:effectExtent l="0" t="0" r="0" b="1270"/>
          <wp:docPr id="1" name="Obrázek 1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3F89"/>
    <w:multiLevelType w:val="hybridMultilevel"/>
    <w:tmpl w:val="049E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244"/>
    <w:multiLevelType w:val="hybridMultilevel"/>
    <w:tmpl w:val="90CC8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0ABE"/>
    <w:multiLevelType w:val="hybridMultilevel"/>
    <w:tmpl w:val="7E0E4F2A"/>
    <w:lvl w:ilvl="0" w:tplc="492A5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31B90"/>
    <w:rsid w:val="001326D6"/>
    <w:rsid w:val="00151CC5"/>
    <w:rsid w:val="001867A5"/>
    <w:rsid w:val="0022688C"/>
    <w:rsid w:val="003172D1"/>
    <w:rsid w:val="00363EEA"/>
    <w:rsid w:val="003646C7"/>
    <w:rsid w:val="00411B49"/>
    <w:rsid w:val="00463561"/>
    <w:rsid w:val="005E3A6B"/>
    <w:rsid w:val="007E2EED"/>
    <w:rsid w:val="00875B47"/>
    <w:rsid w:val="009B398D"/>
    <w:rsid w:val="00A97BF7"/>
    <w:rsid w:val="00AA5B72"/>
    <w:rsid w:val="00CF1D0F"/>
    <w:rsid w:val="00D135CB"/>
    <w:rsid w:val="00D73C95"/>
    <w:rsid w:val="00DB2612"/>
    <w:rsid w:val="00E14AB0"/>
    <w:rsid w:val="00E34A40"/>
    <w:rsid w:val="00EB4325"/>
    <w:rsid w:val="00F85936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9C0F-61AA-428C-BEBA-B67B38C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10</cp:revision>
  <dcterms:created xsi:type="dcterms:W3CDTF">2012-05-23T19:36:00Z</dcterms:created>
  <dcterms:modified xsi:type="dcterms:W3CDTF">2012-09-01T20:55:00Z</dcterms:modified>
</cp:coreProperties>
</file>